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D1" w:rsidRDefault="0048136F">
      <w:pPr>
        <w:pStyle w:val="Heading9"/>
        <w:numPr>
          <w:ilvl w:val="0"/>
          <w:numId w:val="4"/>
        </w:numPr>
        <w:tabs>
          <w:tab w:val="left" w:pos="0"/>
        </w:tabs>
        <w:jc w:val="right"/>
        <w:rPr>
          <w:b w:val="0"/>
          <w:sz w:val="20"/>
          <w:lang w:eastAsia="et-EE"/>
        </w:rPr>
      </w:pPr>
      <w:r>
        <w:rPr>
          <w:b w:val="0"/>
          <w:sz w:val="20"/>
          <w:lang w:eastAsia="et-EE"/>
        </w:rPr>
        <w:t>EMTA 20.09.2017</w:t>
      </w:r>
      <w:r w:rsidR="000611A0">
        <w:rPr>
          <w:b w:val="0"/>
          <w:sz w:val="20"/>
          <w:lang w:eastAsia="et-EE"/>
        </w:rPr>
        <w:t xml:space="preserve"> </w:t>
      </w:r>
      <w:proofErr w:type="spellStart"/>
      <w:r w:rsidR="000611A0">
        <w:rPr>
          <w:b w:val="0"/>
          <w:sz w:val="20"/>
          <w:lang w:eastAsia="et-EE"/>
        </w:rPr>
        <w:t>nõukogu</w:t>
      </w:r>
      <w:proofErr w:type="spellEnd"/>
      <w:r w:rsidR="000611A0">
        <w:rPr>
          <w:b w:val="0"/>
          <w:sz w:val="20"/>
          <w:lang w:eastAsia="et-EE"/>
        </w:rPr>
        <w:t xml:space="preserve"> </w:t>
      </w:r>
      <w:proofErr w:type="spellStart"/>
      <w:r w:rsidR="000611A0">
        <w:rPr>
          <w:b w:val="0"/>
          <w:sz w:val="20"/>
          <w:lang w:eastAsia="et-EE"/>
        </w:rPr>
        <w:t>otsus</w:t>
      </w:r>
      <w:proofErr w:type="spellEnd"/>
    </w:p>
    <w:p w:rsidR="00BE43D1" w:rsidRDefault="00BE43D1">
      <w:pPr>
        <w:pStyle w:val="Standard"/>
        <w:tabs>
          <w:tab w:val="left" w:pos="0"/>
        </w:tabs>
        <w:jc w:val="right"/>
        <w:rPr>
          <w:lang w:val="et-EE" w:eastAsia="et-EE"/>
        </w:rPr>
      </w:pPr>
    </w:p>
    <w:p w:rsidR="00BE43D1" w:rsidRDefault="0048136F">
      <w:pPr>
        <w:pStyle w:val="Heading9"/>
        <w:rPr>
          <w:lang w:eastAsia="et-EE"/>
        </w:rPr>
      </w:pPr>
      <w:r>
        <w:rPr>
          <w:lang w:eastAsia="et-EE"/>
        </w:rPr>
        <w:t xml:space="preserve"> </w:t>
      </w:r>
    </w:p>
    <w:p w:rsidR="00BE43D1" w:rsidRDefault="0048136F">
      <w:pPr>
        <w:pStyle w:val="Heading9"/>
        <w:rPr>
          <w:lang w:eastAsia="et-EE"/>
        </w:rPr>
      </w:pPr>
      <w:r>
        <w:rPr>
          <w:lang w:eastAsia="et-EE"/>
        </w:rPr>
        <w:t>EMTA NÕUKOGU TÖÖPLAAN 2017/2018. ÕPPEAASTAL</w:t>
      </w:r>
    </w:p>
    <w:p w:rsidR="00BE43D1" w:rsidRDefault="00BE43D1">
      <w:pPr>
        <w:pStyle w:val="Standard"/>
        <w:rPr>
          <w:b/>
          <w:lang w:val="et-EE" w:eastAsia="et-EE"/>
        </w:rPr>
      </w:pPr>
    </w:p>
    <w:p w:rsidR="00BE43D1" w:rsidRDefault="00BE43D1">
      <w:pPr>
        <w:pStyle w:val="Standard"/>
        <w:rPr>
          <w:lang w:val="et-EE" w:eastAsia="et-EE"/>
        </w:rPr>
      </w:pPr>
    </w:p>
    <w:p w:rsidR="00BE43D1" w:rsidRDefault="00BE43D1">
      <w:pPr>
        <w:pStyle w:val="Standard"/>
        <w:rPr>
          <w:lang w:val="et-EE" w:eastAsia="et-EE"/>
        </w:rPr>
      </w:pP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 xml:space="preserve">20.09.2017 </w:t>
      </w:r>
      <w:r>
        <w:rPr>
          <w:lang w:val="et-EE" w:eastAsia="et-EE"/>
        </w:rPr>
        <w:tab/>
      </w:r>
      <w:r>
        <w:rPr>
          <w:lang w:val="et-EE" w:eastAsia="et-EE"/>
        </w:rPr>
        <w:tab/>
        <w:t>Nõukogu tööplaani kinnitamine</w:t>
      </w: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>Muudatused doktoriõppe korralduses</w:t>
      </w: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>Ülevaade 2017. aasta eelarve täitmisest</w:t>
      </w: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>Kohapeal tõstatatud küsimused</w:t>
      </w:r>
    </w:p>
    <w:p w:rsidR="00BE43D1" w:rsidRPr="00291EE8" w:rsidRDefault="00BE43D1">
      <w:pPr>
        <w:pStyle w:val="Standard"/>
        <w:rPr>
          <w:lang w:val="et-EE"/>
        </w:rPr>
      </w:pP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>08.11.2017</w:t>
      </w:r>
      <w:r>
        <w:rPr>
          <w:lang w:val="et-EE" w:eastAsia="et-EE"/>
        </w:rPr>
        <w:tab/>
      </w:r>
      <w:r>
        <w:rPr>
          <w:lang w:val="et-EE" w:eastAsia="et-EE"/>
        </w:rPr>
        <w:tab/>
        <w:t>Muudatused 2017. aasta eelarves</w:t>
      </w:r>
    </w:p>
    <w:p w:rsidR="00BE43D1" w:rsidRPr="00291EE8" w:rsidRDefault="0048136F">
      <w:pPr>
        <w:pStyle w:val="Standard"/>
        <w:rPr>
          <w:lang w:val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>2018. aasta vastuvõtutingimuste kinnitamine</w:t>
      </w:r>
    </w:p>
    <w:p w:rsidR="00291EE8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>Õppeteenustasude kinnitamine 2018/2019. õppeaastaks</w:t>
      </w:r>
    </w:p>
    <w:p w:rsidR="00BE43D1" w:rsidRPr="00291EE8" w:rsidRDefault="00ED07C8" w:rsidP="00291EE8">
      <w:pPr>
        <w:pStyle w:val="Standard"/>
        <w:ind w:left="2160"/>
        <w:rPr>
          <w:lang w:val="et-EE"/>
        </w:rPr>
      </w:pPr>
      <w:r w:rsidRPr="00ED07C8">
        <w:rPr>
          <w:lang w:val="et-EE" w:eastAsia="et-EE"/>
        </w:rPr>
        <w:t>EMTA esindaja nimetamine rahvusooperi "Estonia" nõukogusse</w:t>
      </w:r>
      <w:r w:rsidR="0048136F">
        <w:rPr>
          <w:lang w:val="et-EE" w:eastAsia="et-EE"/>
        </w:rPr>
        <w:tab/>
      </w: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</w:p>
    <w:p w:rsidR="00BE43D1" w:rsidRPr="000611A0" w:rsidRDefault="000611A0">
      <w:pPr>
        <w:pStyle w:val="Standard"/>
        <w:rPr>
          <w:lang w:val="et-EE"/>
        </w:rPr>
      </w:pPr>
      <w:r>
        <w:rPr>
          <w:lang w:val="et-EE" w:eastAsia="et-EE"/>
        </w:rPr>
        <w:t>20</w:t>
      </w:r>
      <w:r w:rsidR="0048136F">
        <w:rPr>
          <w:lang w:val="et-EE" w:eastAsia="et-EE"/>
        </w:rPr>
        <w:t>.12.2017</w:t>
      </w:r>
      <w:r w:rsidR="0048136F">
        <w:rPr>
          <w:lang w:val="et-EE" w:eastAsia="et-EE"/>
        </w:rPr>
        <w:tab/>
      </w:r>
      <w:r w:rsidR="0048136F">
        <w:rPr>
          <w:lang w:val="et-EE" w:eastAsia="et-EE"/>
        </w:rPr>
        <w:tab/>
        <w:t>2018. aasta eelarve esimene lugemine</w:t>
      </w:r>
    </w:p>
    <w:p w:rsidR="00BE43D1" w:rsidRPr="000611A0" w:rsidRDefault="0048136F">
      <w:pPr>
        <w:pStyle w:val="Standard"/>
        <w:rPr>
          <w:lang w:val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>Puhkpilliosakonna tegevuse aruanne</w:t>
      </w:r>
      <w:r>
        <w:rPr>
          <w:lang w:val="et-EE" w:eastAsia="et-EE"/>
        </w:rPr>
        <w:tab/>
      </w: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>24.01.2018</w:t>
      </w:r>
      <w:r>
        <w:rPr>
          <w:lang w:val="et-EE" w:eastAsia="et-EE"/>
        </w:rPr>
        <w:tab/>
      </w:r>
      <w:r>
        <w:rPr>
          <w:lang w:val="et-EE" w:eastAsia="et-EE"/>
        </w:rPr>
        <w:tab/>
        <w:t>2018. aasta eelarve kinnitamine</w:t>
      </w: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</w:p>
    <w:p w:rsidR="00BE43D1" w:rsidRDefault="00BE43D1">
      <w:pPr>
        <w:pStyle w:val="Standard"/>
        <w:rPr>
          <w:lang w:val="et-EE" w:eastAsia="et-EE"/>
        </w:rPr>
      </w:pPr>
    </w:p>
    <w:p w:rsidR="00BE43D1" w:rsidRDefault="00BD263B" w:rsidP="00BD263B">
      <w:pPr>
        <w:pStyle w:val="Standard"/>
        <w:ind w:left="2160" w:hanging="2160"/>
        <w:rPr>
          <w:lang w:val="et-EE" w:eastAsia="et-EE"/>
        </w:rPr>
      </w:pPr>
      <w:r>
        <w:rPr>
          <w:lang w:val="et-EE" w:eastAsia="et-EE"/>
        </w:rPr>
        <w:t>14.02.2018</w:t>
      </w:r>
      <w:r>
        <w:rPr>
          <w:lang w:val="et-EE" w:eastAsia="et-EE"/>
        </w:rPr>
        <w:tab/>
      </w:r>
      <w:r w:rsidRPr="00BD263B">
        <w:rPr>
          <w:lang w:val="et-EE" w:eastAsia="et-EE"/>
        </w:rPr>
        <w:t>EMTA seaduse tutvustus</w:t>
      </w:r>
      <w:r w:rsidRPr="00BD263B">
        <w:rPr>
          <w:lang w:val="et-EE" w:eastAsia="et-EE"/>
        </w:rPr>
        <w:br/>
        <w:t>Muudatused EMTA õppekorralduseeskirjas ja vastuvõtueeskirjas</w:t>
      </w:r>
      <w:r w:rsidRPr="00BD263B">
        <w:rPr>
          <w:lang w:val="et-EE" w:eastAsia="et-EE"/>
        </w:rPr>
        <w:br/>
      </w:r>
      <w:proofErr w:type="spellStart"/>
      <w:r w:rsidRPr="00BD263B">
        <w:rPr>
          <w:lang w:val="et-EE" w:eastAsia="et-EE"/>
        </w:rPr>
        <w:t>Vokaalkammermuusika</w:t>
      </w:r>
      <w:proofErr w:type="spellEnd"/>
      <w:r w:rsidRPr="00BD263B">
        <w:rPr>
          <w:lang w:val="et-EE" w:eastAsia="et-EE"/>
        </w:rPr>
        <w:t xml:space="preserve"> keskuse aruanne</w:t>
      </w:r>
      <w:r w:rsidRPr="00BD263B">
        <w:rPr>
          <w:lang w:val="et-EE" w:eastAsia="et-EE"/>
        </w:rPr>
        <w:br/>
        <w:t>Kohapeal tõstatatud küsimused</w:t>
      </w: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</w:p>
    <w:p w:rsidR="00A2272A" w:rsidRPr="00A2272A" w:rsidRDefault="0048136F">
      <w:pPr>
        <w:pStyle w:val="Standard"/>
        <w:rPr>
          <w:color w:val="FF0000"/>
          <w:lang w:val="et-EE" w:eastAsia="et-EE"/>
        </w:rPr>
      </w:pPr>
      <w:r>
        <w:rPr>
          <w:lang w:val="et-EE" w:eastAsia="et-EE"/>
        </w:rPr>
        <w:t>14.03.2018</w:t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 w:rsidR="00A2272A">
        <w:rPr>
          <w:lang w:val="et-EE" w:eastAsia="et-EE"/>
        </w:rPr>
        <w:t xml:space="preserve">Varajase muusika keskuse tegevuse aruanne </w:t>
      </w:r>
      <w:bookmarkStart w:id="0" w:name="_GoBack"/>
      <w:bookmarkEnd w:id="0"/>
    </w:p>
    <w:p w:rsidR="00BE43D1" w:rsidRDefault="00A2272A" w:rsidP="00A2272A">
      <w:pPr>
        <w:pStyle w:val="Standard"/>
        <w:ind w:left="1440" w:firstLine="720"/>
        <w:rPr>
          <w:lang w:val="et-EE" w:eastAsia="et-EE"/>
        </w:rPr>
      </w:pPr>
      <w:proofErr w:type="spellStart"/>
      <w:r>
        <w:rPr>
          <w:lang w:val="et-EE" w:eastAsia="et-EE"/>
        </w:rPr>
        <w:t>Instrumentaalkammermuusika</w:t>
      </w:r>
      <w:proofErr w:type="spellEnd"/>
      <w:r>
        <w:rPr>
          <w:lang w:val="et-EE" w:eastAsia="et-EE"/>
        </w:rPr>
        <w:t xml:space="preserve"> keskuse tegevuse aruanne</w:t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 w:rsidR="0048136F">
        <w:rPr>
          <w:lang w:val="et-EE" w:eastAsia="et-EE"/>
        </w:rPr>
        <w:t>Akadeemilise kalendri kinnitamine 2018/2019. õppeaastaks</w:t>
      </w:r>
      <w:r w:rsidR="0048136F">
        <w:rPr>
          <w:lang w:val="et-EE" w:eastAsia="et-EE"/>
        </w:rPr>
        <w:tab/>
      </w: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>IUT aruande ja uue taotluse kinnitamine</w:t>
      </w: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</w:p>
    <w:p w:rsidR="00BE43D1" w:rsidRDefault="00BE43D1">
      <w:pPr>
        <w:pStyle w:val="Standard"/>
        <w:rPr>
          <w:lang w:val="et-EE" w:eastAsia="et-EE"/>
        </w:rPr>
      </w:pPr>
    </w:p>
    <w:p w:rsidR="00BE43D1" w:rsidRPr="000611A0" w:rsidRDefault="00E31635">
      <w:pPr>
        <w:pStyle w:val="Standard"/>
        <w:rPr>
          <w:lang w:val="et-EE"/>
        </w:rPr>
      </w:pPr>
      <w:r>
        <w:rPr>
          <w:lang w:val="et-EE" w:eastAsia="et-EE"/>
        </w:rPr>
        <w:t>18</w:t>
      </w:r>
      <w:r w:rsidR="0048136F">
        <w:rPr>
          <w:lang w:val="et-EE" w:eastAsia="et-EE"/>
        </w:rPr>
        <w:t>.04.2018</w:t>
      </w:r>
      <w:r w:rsidR="0048136F">
        <w:rPr>
          <w:lang w:val="et-EE" w:eastAsia="et-EE"/>
        </w:rPr>
        <w:tab/>
      </w:r>
      <w:r w:rsidR="0048136F">
        <w:rPr>
          <w:lang w:val="et-EE" w:eastAsia="et-EE"/>
        </w:rPr>
        <w:tab/>
        <w:t xml:space="preserve">Ülevaade arengukava täitmisest 2017. aastal (rektoraadi </w:t>
      </w:r>
      <w:r w:rsidR="0048136F">
        <w:rPr>
          <w:lang w:val="et-EE" w:eastAsia="et-EE"/>
        </w:rPr>
        <w:tab/>
      </w:r>
      <w:r w:rsidR="0048136F">
        <w:rPr>
          <w:lang w:val="et-EE" w:eastAsia="et-EE"/>
        </w:rPr>
        <w:tab/>
      </w:r>
      <w:r w:rsidR="0048136F">
        <w:rPr>
          <w:lang w:val="et-EE" w:eastAsia="et-EE"/>
        </w:rPr>
        <w:tab/>
      </w:r>
      <w:r w:rsidR="0048136F">
        <w:rPr>
          <w:lang w:val="et-EE" w:eastAsia="et-EE"/>
        </w:rPr>
        <w:tab/>
        <w:t>aruanne)</w:t>
      </w:r>
    </w:p>
    <w:p w:rsidR="00BE43D1" w:rsidRPr="000611A0" w:rsidRDefault="0048136F">
      <w:pPr>
        <w:pStyle w:val="Standard"/>
        <w:rPr>
          <w:lang w:val="sv-S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 xml:space="preserve">2017. aasta eelarve täitmise ja majandusaasta aruande </w:t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>kinnitamine</w:t>
      </w:r>
    </w:p>
    <w:p w:rsidR="00BE43D1" w:rsidRPr="000611A0" w:rsidRDefault="0048136F">
      <w:pPr>
        <w:pStyle w:val="Standard"/>
        <w:rPr>
          <w:lang w:val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>Finantsplaani kinnitamine</w:t>
      </w: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>Muudatused õppekavades</w:t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</w:p>
    <w:p w:rsidR="00BE43D1" w:rsidRDefault="00BE43D1">
      <w:pPr>
        <w:pStyle w:val="Standard"/>
        <w:rPr>
          <w:lang w:val="et-EE" w:eastAsia="et-EE"/>
        </w:rPr>
      </w:pP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>16.05.2018</w:t>
      </w:r>
      <w:r>
        <w:rPr>
          <w:lang w:val="et-EE" w:eastAsia="et-EE"/>
        </w:rPr>
        <w:tab/>
      </w:r>
      <w:r>
        <w:rPr>
          <w:lang w:val="et-EE" w:eastAsia="et-EE"/>
        </w:rPr>
        <w:tab/>
        <w:t>Konkurss-valimised akadeemilistele ametikohtadele</w:t>
      </w: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>Emeriitprofessorite ja -dotsentide nimetamine</w:t>
      </w:r>
    </w:p>
    <w:sectPr w:rsidR="00BE43D1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B9" w:rsidRDefault="009949B9">
      <w:r>
        <w:separator/>
      </w:r>
    </w:p>
  </w:endnote>
  <w:endnote w:type="continuationSeparator" w:id="0">
    <w:p w:rsidR="009949B9" w:rsidRDefault="0099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DejaVu Sans Mono">
    <w:charset w:val="00"/>
    <w:family w:val="moder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B9" w:rsidRDefault="009949B9">
      <w:r>
        <w:rPr>
          <w:color w:val="000000"/>
        </w:rPr>
        <w:separator/>
      </w:r>
    </w:p>
  </w:footnote>
  <w:footnote w:type="continuationSeparator" w:id="0">
    <w:p w:rsidR="009949B9" w:rsidRDefault="00994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503B"/>
    <w:multiLevelType w:val="multilevel"/>
    <w:tmpl w:val="5666F6FA"/>
    <w:styleLink w:val="WW8Num2"/>
    <w:lvl w:ilvl="0">
      <w:start w:val="1"/>
      <w:numFmt w:val="none"/>
      <w:pStyle w:val="Heading9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F7E7DF4"/>
    <w:multiLevelType w:val="multilevel"/>
    <w:tmpl w:val="B8ECCE2E"/>
    <w:styleLink w:val="WW8Num3"/>
    <w:lvl w:ilvl="0">
      <w:start w:val="1"/>
      <w:numFmt w:val="none"/>
      <w:pStyle w:val="Heading10user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A0C6A8A"/>
    <w:multiLevelType w:val="multilevel"/>
    <w:tmpl w:val="0EC85CA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43D1"/>
    <w:rsid w:val="000611A0"/>
    <w:rsid w:val="00291EE8"/>
    <w:rsid w:val="0048136F"/>
    <w:rsid w:val="004A66D5"/>
    <w:rsid w:val="005641A9"/>
    <w:rsid w:val="005D10C4"/>
    <w:rsid w:val="00927B99"/>
    <w:rsid w:val="009949B9"/>
    <w:rsid w:val="00A2272A"/>
    <w:rsid w:val="00AA6AA2"/>
    <w:rsid w:val="00BD263B"/>
    <w:rsid w:val="00BE43D1"/>
    <w:rsid w:val="00E31635"/>
    <w:rsid w:val="00ED07C8"/>
    <w:rsid w:val="00E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szCs w:val="20"/>
      <w:lang w:val="et-EE"/>
    </w:rPr>
  </w:style>
  <w:style w:type="paragraph" w:styleId="Heading2">
    <w:name w:val="heading 2"/>
    <w:basedOn w:val="Standard"/>
    <w:next w:val="Standard"/>
    <w:pPr>
      <w:keepNext/>
      <w:outlineLvl w:val="1"/>
    </w:pPr>
    <w:rPr>
      <w:szCs w:val="20"/>
      <w:lang w:val="et-EE"/>
    </w:rPr>
  </w:style>
  <w:style w:type="paragraph" w:styleId="Heading3">
    <w:name w:val="heading 3"/>
    <w:basedOn w:val="Headinguser"/>
    <w:next w:val="Textbody"/>
    <w:pPr>
      <w:outlineLvl w:val="2"/>
    </w:pPr>
    <w:rPr>
      <w:b/>
      <w:bCs/>
    </w:rPr>
  </w:style>
  <w:style w:type="paragraph" w:styleId="Heading4">
    <w:name w:val="heading 4"/>
    <w:basedOn w:val="Headinguser"/>
    <w:next w:val="Textbody"/>
    <w:p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user"/>
    <w:next w:val="Textbody"/>
    <w:p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user"/>
    <w:next w:val="Textbody"/>
    <w:p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user"/>
    <w:next w:val="Textbody"/>
    <w:p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user"/>
    <w:next w:val="Textbody"/>
    <w:p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user"/>
    <w:next w:val="Textbody"/>
    <w:pPr>
      <w:numPr>
        <w:numId w:val="2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pPr>
      <w:suppressLineNumbers/>
    </w:pPr>
  </w:style>
  <w:style w:type="paragraph" w:customStyle="1" w:styleId="PreformattedTextuser">
    <w:name w:val="Preformatted Text (user)"/>
    <w:basedOn w:val="Standard"/>
    <w:rPr>
      <w:rFonts w:ascii="DejaVu Sans Mono" w:eastAsia="DejaVu Sans Mono" w:hAnsi="DejaVu Sans Mono" w:cs="DejaVu Sans Mono"/>
      <w:sz w:val="20"/>
      <w:szCs w:val="20"/>
    </w:rPr>
  </w:style>
  <w:style w:type="paragraph" w:customStyle="1" w:styleId="Heading10user">
    <w:name w:val="Heading 10 (user)"/>
    <w:basedOn w:val="Headinguser"/>
    <w:next w:val="Textbody"/>
    <w:pPr>
      <w:numPr>
        <w:numId w:val="3"/>
      </w:numPr>
    </w:pPr>
    <w:rPr>
      <w:b/>
      <w:bCs/>
      <w:sz w:val="21"/>
      <w:szCs w:val="21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character" w:customStyle="1" w:styleId="NumberingSymbolsuser">
    <w:name w:val="Numbering Symbols (user)"/>
  </w:style>
  <w:style w:type="character" w:styleId="Emphasis">
    <w:name w:val="Emphasis"/>
    <w:rPr>
      <w:i/>
      <w:iCs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szCs w:val="20"/>
      <w:lang w:val="et-EE"/>
    </w:rPr>
  </w:style>
  <w:style w:type="paragraph" w:styleId="Heading2">
    <w:name w:val="heading 2"/>
    <w:basedOn w:val="Standard"/>
    <w:next w:val="Standard"/>
    <w:pPr>
      <w:keepNext/>
      <w:outlineLvl w:val="1"/>
    </w:pPr>
    <w:rPr>
      <w:szCs w:val="20"/>
      <w:lang w:val="et-EE"/>
    </w:rPr>
  </w:style>
  <w:style w:type="paragraph" w:styleId="Heading3">
    <w:name w:val="heading 3"/>
    <w:basedOn w:val="Headinguser"/>
    <w:next w:val="Textbody"/>
    <w:pPr>
      <w:outlineLvl w:val="2"/>
    </w:pPr>
    <w:rPr>
      <w:b/>
      <w:bCs/>
    </w:rPr>
  </w:style>
  <w:style w:type="paragraph" w:styleId="Heading4">
    <w:name w:val="heading 4"/>
    <w:basedOn w:val="Headinguser"/>
    <w:next w:val="Textbody"/>
    <w:p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user"/>
    <w:next w:val="Textbody"/>
    <w:p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user"/>
    <w:next w:val="Textbody"/>
    <w:p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user"/>
    <w:next w:val="Textbody"/>
    <w:p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user"/>
    <w:next w:val="Textbody"/>
    <w:p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user"/>
    <w:next w:val="Textbody"/>
    <w:pPr>
      <w:numPr>
        <w:numId w:val="2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pPr>
      <w:suppressLineNumbers/>
    </w:pPr>
  </w:style>
  <w:style w:type="paragraph" w:customStyle="1" w:styleId="PreformattedTextuser">
    <w:name w:val="Preformatted Text (user)"/>
    <w:basedOn w:val="Standard"/>
    <w:rPr>
      <w:rFonts w:ascii="DejaVu Sans Mono" w:eastAsia="DejaVu Sans Mono" w:hAnsi="DejaVu Sans Mono" w:cs="DejaVu Sans Mono"/>
      <w:sz w:val="20"/>
      <w:szCs w:val="20"/>
    </w:rPr>
  </w:style>
  <w:style w:type="paragraph" w:customStyle="1" w:styleId="Heading10user">
    <w:name w:val="Heading 10 (user)"/>
    <w:basedOn w:val="Headinguser"/>
    <w:next w:val="Textbody"/>
    <w:pPr>
      <w:numPr>
        <w:numId w:val="3"/>
      </w:numPr>
    </w:pPr>
    <w:rPr>
      <w:b/>
      <w:bCs/>
      <w:sz w:val="21"/>
      <w:szCs w:val="21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character" w:customStyle="1" w:styleId="NumberingSymbolsuser">
    <w:name w:val="Numbering Symbols (user)"/>
  </w:style>
  <w:style w:type="character" w:styleId="Emphasis">
    <w:name w:val="Emphasis"/>
    <w:rPr>
      <w:i/>
      <w:iCs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 NÕUKOGU TÖÖPLAAN 2001/2002</vt:lpstr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 NÕUKOGU TÖÖPLAAN 2001/2002</dc:title>
  <dc:creator>margus</dc:creator>
  <cp:lastModifiedBy>Aleksandra</cp:lastModifiedBy>
  <cp:revision>8</cp:revision>
  <cp:lastPrinted>2015-09-16T13:50:00Z</cp:lastPrinted>
  <dcterms:created xsi:type="dcterms:W3CDTF">2009-10-01T09:46:00Z</dcterms:created>
  <dcterms:modified xsi:type="dcterms:W3CDTF">2018-02-27T10:19:00Z</dcterms:modified>
</cp:coreProperties>
</file>