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D1" w:rsidRDefault="0048136F">
      <w:pPr>
        <w:pStyle w:val="Heading9"/>
        <w:numPr>
          <w:ilvl w:val="0"/>
          <w:numId w:val="4"/>
        </w:numPr>
        <w:tabs>
          <w:tab w:val="left" w:pos="0"/>
        </w:tabs>
        <w:jc w:val="right"/>
        <w:rPr>
          <w:b w:val="0"/>
          <w:sz w:val="20"/>
          <w:lang w:eastAsia="et-EE"/>
        </w:rPr>
      </w:pPr>
      <w:r>
        <w:rPr>
          <w:b w:val="0"/>
          <w:sz w:val="20"/>
          <w:lang w:eastAsia="et-EE"/>
        </w:rPr>
        <w:t>EMTA 20.09.2017</w:t>
      </w:r>
      <w:r w:rsidR="000611A0">
        <w:rPr>
          <w:b w:val="0"/>
          <w:sz w:val="20"/>
          <w:lang w:eastAsia="et-EE"/>
        </w:rPr>
        <w:t xml:space="preserve"> </w:t>
      </w:r>
      <w:proofErr w:type="spellStart"/>
      <w:r w:rsidR="000611A0">
        <w:rPr>
          <w:b w:val="0"/>
          <w:sz w:val="20"/>
          <w:lang w:eastAsia="et-EE"/>
        </w:rPr>
        <w:t>nõukogu</w:t>
      </w:r>
      <w:proofErr w:type="spellEnd"/>
      <w:r w:rsidR="000611A0">
        <w:rPr>
          <w:b w:val="0"/>
          <w:sz w:val="20"/>
          <w:lang w:eastAsia="et-EE"/>
        </w:rPr>
        <w:t xml:space="preserve"> </w:t>
      </w:r>
      <w:proofErr w:type="spellStart"/>
      <w:r w:rsidR="000611A0">
        <w:rPr>
          <w:b w:val="0"/>
          <w:sz w:val="20"/>
          <w:lang w:eastAsia="et-EE"/>
        </w:rPr>
        <w:t>otsus</w:t>
      </w:r>
      <w:proofErr w:type="spellEnd"/>
    </w:p>
    <w:p w:rsidR="00BE43D1" w:rsidRDefault="00BE43D1">
      <w:pPr>
        <w:pStyle w:val="Standard"/>
        <w:tabs>
          <w:tab w:val="left" w:pos="0"/>
        </w:tabs>
        <w:jc w:val="right"/>
        <w:rPr>
          <w:lang w:val="et-EE" w:eastAsia="et-EE"/>
        </w:rPr>
      </w:pPr>
    </w:p>
    <w:p w:rsidR="00BE43D1" w:rsidRDefault="0048136F">
      <w:pPr>
        <w:pStyle w:val="Heading9"/>
        <w:rPr>
          <w:lang w:eastAsia="et-EE"/>
        </w:rPr>
      </w:pPr>
      <w:r>
        <w:rPr>
          <w:lang w:eastAsia="et-EE"/>
        </w:rPr>
        <w:t xml:space="preserve"> </w:t>
      </w:r>
    </w:p>
    <w:p w:rsidR="00BE43D1" w:rsidRDefault="0048136F">
      <w:pPr>
        <w:pStyle w:val="Heading9"/>
        <w:rPr>
          <w:lang w:eastAsia="et-EE"/>
        </w:rPr>
      </w:pPr>
      <w:r>
        <w:rPr>
          <w:lang w:eastAsia="et-EE"/>
        </w:rPr>
        <w:t>EMTA NÕUKOGU TÖÖPLAAN 2017/2018. ÕPPEAASTAL</w:t>
      </w:r>
    </w:p>
    <w:p w:rsidR="00BE43D1" w:rsidRDefault="00BE43D1">
      <w:pPr>
        <w:pStyle w:val="Standard"/>
        <w:rPr>
          <w:b/>
          <w:lang w:val="et-EE" w:eastAsia="et-EE"/>
        </w:rPr>
      </w:pPr>
    </w:p>
    <w:p w:rsidR="00BE43D1" w:rsidRDefault="00BE43D1">
      <w:pPr>
        <w:pStyle w:val="Standard"/>
        <w:rPr>
          <w:lang w:val="et-EE" w:eastAsia="et-EE"/>
        </w:rPr>
      </w:pPr>
    </w:p>
    <w:p w:rsidR="00BE43D1" w:rsidRDefault="00BE43D1">
      <w:pPr>
        <w:pStyle w:val="Standard"/>
        <w:rPr>
          <w:lang w:val="et-EE" w:eastAsia="et-EE"/>
        </w:rPr>
      </w:pPr>
    </w:p>
    <w:p w:rsidR="00BE43D1" w:rsidRDefault="0048136F">
      <w:pPr>
        <w:pStyle w:val="Standard"/>
        <w:rPr>
          <w:lang w:val="et-EE" w:eastAsia="et-EE"/>
        </w:rPr>
      </w:pPr>
      <w:r>
        <w:rPr>
          <w:lang w:val="et-EE" w:eastAsia="et-EE"/>
        </w:rPr>
        <w:t xml:space="preserve">20.09.2017 </w:t>
      </w:r>
      <w:r>
        <w:rPr>
          <w:lang w:val="et-EE" w:eastAsia="et-EE"/>
        </w:rPr>
        <w:tab/>
      </w:r>
      <w:r>
        <w:rPr>
          <w:lang w:val="et-EE" w:eastAsia="et-EE"/>
        </w:rPr>
        <w:tab/>
        <w:t>Nõukogu tööplaani kinnitamine</w:t>
      </w:r>
    </w:p>
    <w:p w:rsidR="00BE43D1" w:rsidRDefault="0048136F">
      <w:pPr>
        <w:pStyle w:val="Standard"/>
        <w:rPr>
          <w:lang w:val="et-EE" w:eastAsia="et-EE"/>
        </w:rPr>
      </w:pP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  <w:t>Muudatused doktoriõppe korralduses</w:t>
      </w:r>
    </w:p>
    <w:p w:rsidR="00BE43D1" w:rsidRDefault="0048136F">
      <w:pPr>
        <w:pStyle w:val="Standard"/>
        <w:rPr>
          <w:lang w:val="et-EE" w:eastAsia="et-EE"/>
        </w:rPr>
      </w:pP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  <w:t>Ülevaade 2017. aasta eelarve täitmisest</w:t>
      </w:r>
    </w:p>
    <w:p w:rsidR="00BE43D1" w:rsidRDefault="0048136F">
      <w:pPr>
        <w:pStyle w:val="Standard"/>
        <w:rPr>
          <w:lang w:val="et-EE" w:eastAsia="et-EE"/>
        </w:rPr>
      </w:pP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  <w:t>Kohapeal tõstatatud küsimused</w:t>
      </w:r>
    </w:p>
    <w:p w:rsidR="00BE43D1" w:rsidRDefault="00BE43D1">
      <w:pPr>
        <w:pStyle w:val="Standard"/>
      </w:pPr>
    </w:p>
    <w:p w:rsidR="00BE43D1" w:rsidRDefault="0048136F">
      <w:pPr>
        <w:pStyle w:val="Standard"/>
        <w:rPr>
          <w:lang w:val="et-EE" w:eastAsia="et-EE"/>
        </w:rPr>
      </w:pPr>
      <w:r>
        <w:rPr>
          <w:lang w:val="et-EE" w:eastAsia="et-EE"/>
        </w:rPr>
        <w:t>08.11.2017</w:t>
      </w:r>
      <w:r>
        <w:rPr>
          <w:lang w:val="et-EE" w:eastAsia="et-EE"/>
        </w:rPr>
        <w:tab/>
      </w:r>
      <w:r>
        <w:rPr>
          <w:lang w:val="et-EE" w:eastAsia="et-EE"/>
        </w:rPr>
        <w:tab/>
        <w:t>Muudatused 2</w:t>
      </w:r>
      <w:r>
        <w:rPr>
          <w:lang w:val="et-EE" w:eastAsia="et-EE"/>
        </w:rPr>
        <w:t>017. aasta eelarves</w:t>
      </w:r>
    </w:p>
    <w:p w:rsidR="00BE43D1" w:rsidRDefault="0048136F">
      <w:pPr>
        <w:pStyle w:val="Standard"/>
      </w:pP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  <w:t>2018. aasta vastuvõtutingimuste kinnitamine</w:t>
      </w:r>
    </w:p>
    <w:p w:rsidR="00BE43D1" w:rsidRDefault="0048136F">
      <w:pPr>
        <w:pStyle w:val="Standard"/>
      </w:pP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  <w:t>Õppeteenustasude kinnitamine 2018/2019. õppeaastaks</w:t>
      </w:r>
      <w:r>
        <w:rPr>
          <w:lang w:val="et-EE" w:eastAsia="et-EE"/>
        </w:rPr>
        <w:tab/>
      </w:r>
    </w:p>
    <w:p w:rsidR="00BE43D1" w:rsidRDefault="0048136F">
      <w:pPr>
        <w:pStyle w:val="Standard"/>
        <w:rPr>
          <w:lang w:val="et-EE" w:eastAsia="et-EE"/>
        </w:rPr>
      </w:pP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</w:r>
    </w:p>
    <w:p w:rsidR="00BE43D1" w:rsidRPr="000611A0" w:rsidRDefault="000611A0">
      <w:pPr>
        <w:pStyle w:val="Standard"/>
        <w:rPr>
          <w:lang w:val="et-EE"/>
        </w:rPr>
      </w:pPr>
      <w:r>
        <w:rPr>
          <w:lang w:val="et-EE" w:eastAsia="et-EE"/>
        </w:rPr>
        <w:t>20</w:t>
      </w:r>
      <w:r w:rsidR="0048136F">
        <w:rPr>
          <w:lang w:val="et-EE" w:eastAsia="et-EE"/>
        </w:rPr>
        <w:t>.1</w:t>
      </w:r>
      <w:r w:rsidR="0048136F">
        <w:rPr>
          <w:lang w:val="et-EE" w:eastAsia="et-EE"/>
        </w:rPr>
        <w:t>2.2017</w:t>
      </w:r>
      <w:r w:rsidR="0048136F">
        <w:rPr>
          <w:lang w:val="et-EE" w:eastAsia="et-EE"/>
        </w:rPr>
        <w:tab/>
      </w:r>
      <w:r w:rsidR="0048136F">
        <w:rPr>
          <w:lang w:val="et-EE" w:eastAsia="et-EE"/>
        </w:rPr>
        <w:tab/>
        <w:t>2018. aasta eelarve esimene lugemine</w:t>
      </w:r>
    </w:p>
    <w:p w:rsidR="00BE43D1" w:rsidRPr="000611A0" w:rsidRDefault="0048136F">
      <w:pPr>
        <w:pStyle w:val="Standard"/>
        <w:rPr>
          <w:lang w:val="et-EE"/>
        </w:rPr>
      </w:pP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  <w:t>Puhkpilliosakonna tegevuse aruanne</w:t>
      </w:r>
      <w:r>
        <w:rPr>
          <w:lang w:val="et-EE" w:eastAsia="et-EE"/>
        </w:rPr>
        <w:tab/>
      </w:r>
    </w:p>
    <w:p w:rsidR="00BE43D1" w:rsidRDefault="0048136F">
      <w:pPr>
        <w:pStyle w:val="Standard"/>
        <w:rPr>
          <w:lang w:val="et-EE" w:eastAsia="et-EE"/>
        </w:rPr>
      </w:pP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</w:r>
    </w:p>
    <w:p w:rsidR="00BE43D1" w:rsidRDefault="0048136F">
      <w:pPr>
        <w:pStyle w:val="Standard"/>
        <w:rPr>
          <w:lang w:val="et-EE" w:eastAsia="et-EE"/>
        </w:rPr>
      </w:pPr>
      <w:r>
        <w:rPr>
          <w:lang w:val="et-EE" w:eastAsia="et-EE"/>
        </w:rPr>
        <w:t>24.01.2018</w:t>
      </w:r>
      <w:r>
        <w:rPr>
          <w:lang w:val="et-EE" w:eastAsia="et-EE"/>
        </w:rPr>
        <w:tab/>
      </w:r>
      <w:r>
        <w:rPr>
          <w:lang w:val="et-EE" w:eastAsia="et-EE"/>
        </w:rPr>
        <w:tab/>
      </w:r>
      <w:bookmarkStart w:id="0" w:name="_GoBack"/>
      <w:bookmarkEnd w:id="0"/>
      <w:r>
        <w:rPr>
          <w:lang w:val="et-EE" w:eastAsia="et-EE"/>
        </w:rPr>
        <w:t xml:space="preserve">2018. aasta </w:t>
      </w:r>
      <w:r>
        <w:rPr>
          <w:lang w:val="et-EE" w:eastAsia="et-EE"/>
        </w:rPr>
        <w:t>eelarve kinnitamine</w:t>
      </w:r>
    </w:p>
    <w:p w:rsidR="00BE43D1" w:rsidRDefault="0048136F">
      <w:pPr>
        <w:pStyle w:val="Standard"/>
        <w:rPr>
          <w:lang w:val="et-EE" w:eastAsia="et-EE"/>
        </w:rPr>
      </w:pP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</w:r>
    </w:p>
    <w:p w:rsidR="00BE43D1" w:rsidRDefault="00BE43D1">
      <w:pPr>
        <w:pStyle w:val="Standard"/>
        <w:rPr>
          <w:lang w:val="et-EE" w:eastAsia="et-EE"/>
        </w:rPr>
      </w:pPr>
    </w:p>
    <w:p w:rsidR="00BE43D1" w:rsidRDefault="0048136F">
      <w:pPr>
        <w:pStyle w:val="Standard"/>
        <w:rPr>
          <w:lang w:val="et-EE" w:eastAsia="et-EE"/>
        </w:rPr>
      </w:pPr>
      <w:r>
        <w:rPr>
          <w:lang w:val="et-EE" w:eastAsia="et-EE"/>
        </w:rPr>
        <w:t>14.02.2018</w:t>
      </w:r>
      <w:r>
        <w:rPr>
          <w:lang w:val="et-EE" w:eastAsia="et-EE"/>
        </w:rPr>
        <w:tab/>
      </w:r>
      <w:r>
        <w:rPr>
          <w:lang w:val="et-EE" w:eastAsia="et-EE"/>
        </w:rPr>
        <w:tab/>
      </w:r>
      <w:proofErr w:type="spellStart"/>
      <w:r>
        <w:rPr>
          <w:lang w:val="et-EE" w:eastAsia="et-EE"/>
        </w:rPr>
        <w:t>Vokaalkammermuusika</w:t>
      </w:r>
      <w:proofErr w:type="spellEnd"/>
      <w:r>
        <w:rPr>
          <w:lang w:val="et-EE" w:eastAsia="et-EE"/>
        </w:rPr>
        <w:t xml:space="preserve"> ja saateklassi keskuse tegevuse aruanne</w:t>
      </w:r>
    </w:p>
    <w:p w:rsidR="00BE43D1" w:rsidRDefault="0048136F">
      <w:pPr>
        <w:pStyle w:val="Standard"/>
        <w:rPr>
          <w:lang w:val="et-EE" w:eastAsia="et-EE"/>
        </w:rPr>
      </w:pP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</w:r>
      <w:proofErr w:type="spellStart"/>
      <w:r w:rsidR="000611A0">
        <w:rPr>
          <w:lang w:val="et-EE" w:eastAsia="et-EE"/>
        </w:rPr>
        <w:t>Instrumentaalkammermuusika</w:t>
      </w:r>
      <w:proofErr w:type="spellEnd"/>
      <w:r w:rsidR="000611A0">
        <w:rPr>
          <w:lang w:val="et-EE" w:eastAsia="et-EE"/>
        </w:rPr>
        <w:t xml:space="preserve"> keskuse tegevuse aruanne</w:t>
      </w: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</w:r>
    </w:p>
    <w:p w:rsidR="00BE43D1" w:rsidRDefault="0048136F">
      <w:pPr>
        <w:pStyle w:val="Standard"/>
        <w:rPr>
          <w:lang w:val="et-EE" w:eastAsia="et-EE"/>
        </w:rPr>
      </w:pPr>
      <w:r>
        <w:rPr>
          <w:lang w:val="et-EE" w:eastAsia="et-EE"/>
        </w:rPr>
        <w:t>14.03.2018</w:t>
      </w:r>
      <w:r>
        <w:rPr>
          <w:lang w:val="et-EE" w:eastAsia="et-EE"/>
        </w:rPr>
        <w:tab/>
      </w:r>
      <w:r>
        <w:rPr>
          <w:lang w:val="et-EE" w:eastAsia="et-EE"/>
        </w:rPr>
        <w:tab/>
        <w:t>Akadeemilise kalendri kinnitamine 2018/2019. õppeaastaks</w:t>
      </w:r>
      <w:r>
        <w:rPr>
          <w:lang w:val="et-EE" w:eastAsia="et-EE"/>
        </w:rPr>
        <w:tab/>
      </w:r>
    </w:p>
    <w:p w:rsidR="00BE43D1" w:rsidRDefault="0048136F">
      <w:pPr>
        <w:pStyle w:val="Standard"/>
        <w:rPr>
          <w:lang w:val="et-EE" w:eastAsia="et-EE"/>
        </w:rPr>
      </w:pP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  <w:t>IUT aruande ja uue taotlu</w:t>
      </w:r>
      <w:r>
        <w:rPr>
          <w:lang w:val="et-EE" w:eastAsia="et-EE"/>
        </w:rPr>
        <w:t>se kinnitamine</w:t>
      </w:r>
    </w:p>
    <w:p w:rsidR="00BE43D1" w:rsidRDefault="0048136F">
      <w:pPr>
        <w:pStyle w:val="Standard"/>
        <w:rPr>
          <w:lang w:val="et-EE" w:eastAsia="et-EE"/>
        </w:rPr>
      </w:pP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  <w:t>Varajase muusika keskuse tegevuse aruanne</w:t>
      </w:r>
    </w:p>
    <w:p w:rsidR="00BE43D1" w:rsidRDefault="00BE43D1">
      <w:pPr>
        <w:pStyle w:val="Standard"/>
        <w:rPr>
          <w:lang w:val="et-EE" w:eastAsia="et-EE"/>
        </w:rPr>
      </w:pPr>
    </w:p>
    <w:p w:rsidR="00BE43D1" w:rsidRPr="000611A0" w:rsidRDefault="0048136F">
      <w:pPr>
        <w:pStyle w:val="Standard"/>
        <w:rPr>
          <w:lang w:val="et-EE"/>
        </w:rPr>
      </w:pPr>
      <w:r>
        <w:rPr>
          <w:lang w:val="et-EE" w:eastAsia="et-EE"/>
        </w:rPr>
        <w:t>25.04.2018</w:t>
      </w:r>
      <w:r>
        <w:rPr>
          <w:lang w:val="et-EE" w:eastAsia="et-EE"/>
        </w:rPr>
        <w:tab/>
      </w:r>
      <w:r>
        <w:rPr>
          <w:lang w:val="et-EE" w:eastAsia="et-EE"/>
        </w:rPr>
        <w:tab/>
        <w:t xml:space="preserve">Ülevaade arengukava täitmisest 2017. aastal (rektoraadi </w:t>
      </w: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  <w:t>aruanne)</w:t>
      </w:r>
    </w:p>
    <w:p w:rsidR="00BE43D1" w:rsidRPr="000611A0" w:rsidRDefault="0048136F">
      <w:pPr>
        <w:pStyle w:val="Standard"/>
        <w:rPr>
          <w:lang w:val="sv-SE"/>
        </w:rPr>
      </w:pP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  <w:t xml:space="preserve">2017. aasta eelarve täitmise ja majandusaasta aruande </w:t>
      </w: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  <w:t>kinnitamine</w:t>
      </w:r>
    </w:p>
    <w:p w:rsidR="00BE43D1" w:rsidRPr="000611A0" w:rsidRDefault="0048136F">
      <w:pPr>
        <w:pStyle w:val="Standard"/>
        <w:rPr>
          <w:lang w:val="et-EE"/>
        </w:rPr>
      </w:pP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  <w:t>Finantsplaani kinnitamine</w:t>
      </w:r>
    </w:p>
    <w:p w:rsidR="00BE43D1" w:rsidRDefault="0048136F">
      <w:pPr>
        <w:pStyle w:val="Standard"/>
        <w:rPr>
          <w:lang w:val="et-EE" w:eastAsia="et-EE"/>
        </w:rPr>
      </w:pP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  <w:t>Muudatuse</w:t>
      </w:r>
      <w:r>
        <w:rPr>
          <w:lang w:val="et-EE" w:eastAsia="et-EE"/>
        </w:rPr>
        <w:t>d õppekavades</w:t>
      </w: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</w:r>
    </w:p>
    <w:p w:rsidR="00BE43D1" w:rsidRDefault="00BE43D1">
      <w:pPr>
        <w:pStyle w:val="Standard"/>
        <w:rPr>
          <w:lang w:val="et-EE" w:eastAsia="et-EE"/>
        </w:rPr>
      </w:pPr>
    </w:p>
    <w:p w:rsidR="00BE43D1" w:rsidRDefault="0048136F">
      <w:pPr>
        <w:pStyle w:val="Standard"/>
        <w:rPr>
          <w:lang w:val="et-EE" w:eastAsia="et-EE"/>
        </w:rPr>
      </w:pPr>
      <w:r>
        <w:rPr>
          <w:lang w:val="et-EE" w:eastAsia="et-EE"/>
        </w:rPr>
        <w:t>16.05.2018</w:t>
      </w:r>
      <w:r>
        <w:rPr>
          <w:lang w:val="et-EE" w:eastAsia="et-EE"/>
        </w:rPr>
        <w:tab/>
      </w:r>
      <w:r>
        <w:rPr>
          <w:lang w:val="et-EE" w:eastAsia="et-EE"/>
        </w:rPr>
        <w:tab/>
        <w:t>Konkurss-valimised akadeemilistele ametikohtadele</w:t>
      </w:r>
    </w:p>
    <w:p w:rsidR="00BE43D1" w:rsidRDefault="0048136F">
      <w:pPr>
        <w:pStyle w:val="Standard"/>
        <w:rPr>
          <w:lang w:val="et-EE" w:eastAsia="et-EE"/>
        </w:rPr>
      </w:pPr>
      <w:r>
        <w:rPr>
          <w:lang w:val="et-EE" w:eastAsia="et-EE"/>
        </w:rPr>
        <w:tab/>
      </w:r>
      <w:r>
        <w:rPr>
          <w:lang w:val="et-EE" w:eastAsia="et-EE"/>
        </w:rPr>
        <w:tab/>
      </w:r>
      <w:r>
        <w:rPr>
          <w:lang w:val="et-EE" w:eastAsia="et-EE"/>
        </w:rPr>
        <w:tab/>
        <w:t>Emeriitprofessorite ja -dotsentide nimetamine</w:t>
      </w:r>
    </w:p>
    <w:sectPr w:rsidR="00BE43D1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6F" w:rsidRDefault="0048136F">
      <w:r>
        <w:separator/>
      </w:r>
    </w:p>
  </w:endnote>
  <w:endnote w:type="continuationSeparator" w:id="0">
    <w:p w:rsidR="0048136F" w:rsidRDefault="0048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DejaVu Sans Mono">
    <w:charset w:val="00"/>
    <w:family w:val="moder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6F" w:rsidRDefault="0048136F">
      <w:r>
        <w:rPr>
          <w:color w:val="000000"/>
        </w:rPr>
        <w:separator/>
      </w:r>
    </w:p>
  </w:footnote>
  <w:footnote w:type="continuationSeparator" w:id="0">
    <w:p w:rsidR="0048136F" w:rsidRDefault="00481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503B"/>
    <w:multiLevelType w:val="multilevel"/>
    <w:tmpl w:val="5666F6FA"/>
    <w:styleLink w:val="WW8Num2"/>
    <w:lvl w:ilvl="0">
      <w:start w:val="1"/>
      <w:numFmt w:val="none"/>
      <w:pStyle w:val="Heading9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F7E7DF4"/>
    <w:multiLevelType w:val="multilevel"/>
    <w:tmpl w:val="B8ECCE2E"/>
    <w:styleLink w:val="WW8Num3"/>
    <w:lvl w:ilvl="0">
      <w:start w:val="1"/>
      <w:numFmt w:val="none"/>
      <w:pStyle w:val="Heading10user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A0C6A8A"/>
    <w:multiLevelType w:val="multilevel"/>
    <w:tmpl w:val="0EC85CA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43D1"/>
    <w:rsid w:val="000611A0"/>
    <w:rsid w:val="0048136F"/>
    <w:rsid w:val="00BE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t-E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jc w:val="center"/>
      <w:outlineLvl w:val="0"/>
    </w:pPr>
    <w:rPr>
      <w:b/>
      <w:szCs w:val="20"/>
      <w:lang w:val="et-EE"/>
    </w:rPr>
  </w:style>
  <w:style w:type="paragraph" w:styleId="Heading2">
    <w:name w:val="heading 2"/>
    <w:basedOn w:val="Standard"/>
    <w:next w:val="Standard"/>
    <w:pPr>
      <w:keepNext/>
      <w:outlineLvl w:val="1"/>
    </w:pPr>
    <w:rPr>
      <w:szCs w:val="20"/>
      <w:lang w:val="et-EE"/>
    </w:rPr>
  </w:style>
  <w:style w:type="paragraph" w:styleId="Heading3">
    <w:name w:val="heading 3"/>
    <w:basedOn w:val="Headinguser"/>
    <w:next w:val="Textbody"/>
    <w:pPr>
      <w:outlineLvl w:val="2"/>
    </w:pPr>
    <w:rPr>
      <w:b/>
      <w:bCs/>
    </w:rPr>
  </w:style>
  <w:style w:type="paragraph" w:styleId="Heading4">
    <w:name w:val="heading 4"/>
    <w:basedOn w:val="Headinguser"/>
    <w:next w:val="Textbody"/>
    <w:p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user"/>
    <w:next w:val="Textbody"/>
    <w:p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user"/>
    <w:next w:val="Textbody"/>
    <w:p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user"/>
    <w:next w:val="Textbody"/>
    <w:p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user"/>
    <w:next w:val="Textbody"/>
    <w:p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user"/>
    <w:next w:val="Textbody"/>
    <w:pPr>
      <w:numPr>
        <w:numId w:val="2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"/>
    <w:pPr>
      <w:suppressLineNumbers/>
    </w:pPr>
  </w:style>
  <w:style w:type="paragraph" w:customStyle="1" w:styleId="PreformattedTextuser">
    <w:name w:val="Preformatted Text (user)"/>
    <w:basedOn w:val="Standard"/>
    <w:rPr>
      <w:rFonts w:ascii="DejaVu Sans Mono" w:eastAsia="DejaVu Sans Mono" w:hAnsi="DejaVu Sans Mono" w:cs="DejaVu Sans Mono"/>
      <w:sz w:val="20"/>
      <w:szCs w:val="20"/>
    </w:rPr>
  </w:style>
  <w:style w:type="paragraph" w:customStyle="1" w:styleId="Heading10user">
    <w:name w:val="Heading 10 (user)"/>
    <w:basedOn w:val="Headinguser"/>
    <w:next w:val="Textbody"/>
    <w:pPr>
      <w:numPr>
        <w:numId w:val="3"/>
      </w:numPr>
    </w:pPr>
    <w:rPr>
      <w:b/>
      <w:bCs/>
      <w:sz w:val="21"/>
      <w:szCs w:val="21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DefaultParagraphFont">
    <w:name w:val="WW-Default Paragraph Font"/>
  </w:style>
  <w:style w:type="character" w:customStyle="1" w:styleId="NumberingSymbols">
    <w:name w:val="Numbering Symbols"/>
  </w:style>
  <w:style w:type="character" w:customStyle="1" w:styleId="NumberingSymbolsuser">
    <w:name w:val="Numbering Symbols (user)"/>
  </w:style>
  <w:style w:type="character" w:styleId="Emphasis">
    <w:name w:val="Emphasis"/>
    <w:rPr>
      <w:i/>
      <w:iCs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t-E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jc w:val="center"/>
      <w:outlineLvl w:val="0"/>
    </w:pPr>
    <w:rPr>
      <w:b/>
      <w:szCs w:val="20"/>
      <w:lang w:val="et-EE"/>
    </w:rPr>
  </w:style>
  <w:style w:type="paragraph" w:styleId="Heading2">
    <w:name w:val="heading 2"/>
    <w:basedOn w:val="Standard"/>
    <w:next w:val="Standard"/>
    <w:pPr>
      <w:keepNext/>
      <w:outlineLvl w:val="1"/>
    </w:pPr>
    <w:rPr>
      <w:szCs w:val="20"/>
      <w:lang w:val="et-EE"/>
    </w:rPr>
  </w:style>
  <w:style w:type="paragraph" w:styleId="Heading3">
    <w:name w:val="heading 3"/>
    <w:basedOn w:val="Headinguser"/>
    <w:next w:val="Textbody"/>
    <w:pPr>
      <w:outlineLvl w:val="2"/>
    </w:pPr>
    <w:rPr>
      <w:b/>
      <w:bCs/>
    </w:rPr>
  </w:style>
  <w:style w:type="paragraph" w:styleId="Heading4">
    <w:name w:val="heading 4"/>
    <w:basedOn w:val="Headinguser"/>
    <w:next w:val="Textbody"/>
    <w:p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user"/>
    <w:next w:val="Textbody"/>
    <w:p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user"/>
    <w:next w:val="Textbody"/>
    <w:p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user"/>
    <w:next w:val="Textbody"/>
    <w:p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user"/>
    <w:next w:val="Textbody"/>
    <w:p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user"/>
    <w:next w:val="Textbody"/>
    <w:pPr>
      <w:numPr>
        <w:numId w:val="2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"/>
    <w:pPr>
      <w:suppressLineNumbers/>
    </w:pPr>
  </w:style>
  <w:style w:type="paragraph" w:customStyle="1" w:styleId="PreformattedTextuser">
    <w:name w:val="Preformatted Text (user)"/>
    <w:basedOn w:val="Standard"/>
    <w:rPr>
      <w:rFonts w:ascii="DejaVu Sans Mono" w:eastAsia="DejaVu Sans Mono" w:hAnsi="DejaVu Sans Mono" w:cs="DejaVu Sans Mono"/>
      <w:sz w:val="20"/>
      <w:szCs w:val="20"/>
    </w:rPr>
  </w:style>
  <w:style w:type="paragraph" w:customStyle="1" w:styleId="Heading10user">
    <w:name w:val="Heading 10 (user)"/>
    <w:basedOn w:val="Headinguser"/>
    <w:next w:val="Textbody"/>
    <w:pPr>
      <w:numPr>
        <w:numId w:val="3"/>
      </w:numPr>
    </w:pPr>
    <w:rPr>
      <w:b/>
      <w:bCs/>
      <w:sz w:val="21"/>
      <w:szCs w:val="21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DefaultParagraphFont">
    <w:name w:val="WW-Default Paragraph Font"/>
  </w:style>
  <w:style w:type="character" w:customStyle="1" w:styleId="NumberingSymbols">
    <w:name w:val="Numbering Symbols"/>
  </w:style>
  <w:style w:type="character" w:customStyle="1" w:styleId="NumberingSymbolsuser">
    <w:name w:val="Numbering Symbols (user)"/>
  </w:style>
  <w:style w:type="character" w:styleId="Emphasis">
    <w:name w:val="Emphasis"/>
    <w:rPr>
      <w:i/>
      <w:iCs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169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 NÕUKOGU TÖÖPLAAN 2001/2002</dc:title>
  <dc:creator>margus</dc:creator>
  <cp:lastModifiedBy>Aleksandra</cp:lastModifiedBy>
  <cp:revision>1</cp:revision>
  <cp:lastPrinted>2015-09-16T13:50:00Z</cp:lastPrinted>
  <dcterms:created xsi:type="dcterms:W3CDTF">2009-10-01T09:46:00Z</dcterms:created>
  <dcterms:modified xsi:type="dcterms:W3CDTF">2017-09-21T08:28:00Z</dcterms:modified>
</cp:coreProperties>
</file>